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Meldeschein / Registration Form</w:t>
      </w:r>
    </w:p>
    <w:p>
      <w:r>
        <w:rPr>
          <w:b w:val="0"/>
          <w:color w:val="6B7280"/>
          <w:sz w:val="20"/>
        </w:rPr>
        <w:t>Besonderer Meldeschein für ausländische Gäste nach §§ 29 und 30 Bundesmeldegesetz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Beherbergungsstätte (Name, Anschrift)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80"/>
        <w:gridCol w:w="3566"/>
        <w:gridCol w:w="2891"/>
      </w:tblGrid>
      <w:tr>
        <w:trPr>
          <w:trHeight w:val="454" w:hRule="atLeast"/>
        </w:trPr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Ankunft / Arrival</w:t>
            </w:r>
          </w:p>
        </w:tc>
        <w:tc>
          <w:tcPr>
            <w:tcW w:type="dxa" w:w="3566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Voraussichtliche Abreise / Departure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Zimmer / Room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Familienname / Surname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Vornamen / First names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5783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Geburtsdatum / Date of birth</w:t>
            </w:r>
          </w:p>
        </w:tc>
        <w:tc>
          <w:tcPr>
            <w:tcW w:type="dxa" w:w="578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Staatsangehörigkeit(en) / Nationality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Anschrift / Address (Straße, PLZ, Ort, Land / street, postcode, city, country)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Seriennummer Reisepass oder Passersatz / Passport or ID number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Anzahl mitreisender Angehöriger / Number of accompanying family members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Deren Staatsangehörigkeit / Their nationality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 / Date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des Gastes / Signature of guest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Vermerk der Beherbergungsstätte</w:t>
      </w:r>
    </w:p>
    <w:p>
      <w:pPr>
        <w:spacing w:after="80"/>
      </w:pPr>
      <w:r>
        <w:rPr>
          <w:b w:val="0"/>
          <w:sz w:val="18"/>
        </w:rPr>
        <w:t>[    ] Angaben mit dem Identitätsdokument verglichen, keine Abweichung</w:t>
      </w:r>
    </w:p>
    <w:p>
      <w:pPr>
        <w:spacing w:after="80"/>
      </w:pPr>
      <w:r>
        <w:rPr>
          <w:b w:val="0"/>
          <w:sz w:val="18"/>
        </w:rPr>
        <w:t>[    ] Abweichung festgestellt: ______________________________</w:t>
      </w:r>
    </w:p>
    <w:p>
      <w:pPr>
        <w:spacing w:after="80"/>
      </w:pPr>
      <w:r>
        <w:rPr>
          <w:b w:val="0"/>
          <w:sz w:val="18"/>
        </w:rPr>
        <w:t>[    ] Kein oder kein gültiges Identitätsdokument vorgelegt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5783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Kürzel Rezeption</w:t>
            </w:r>
          </w:p>
        </w:tc>
        <w:tc>
          <w:tcPr>
            <w:tcW w:type="dxa" w:w="578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Aufbewahren bis (1 Jahr nach Abreise)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Seit dem 1. Januar 2025 gilt die besondere Meldepflicht nur für ausländische Gäste; sie unterschreiben am Tag der Ankunft handschriftlich und weisen sich mit Pass oder Passersatz aus (§ 29 Abs. 2 und 3 BMG). Mitreisende Ehegatten, Lebenspartner und minderjährige Kinder werden nur mit Anzahl erfasst. Meldescheine ein Jahr ab Abreise aufbewahren und innerhalb von drei Monaten danach vernichten (§ 30 Abs. 4 BMG). Satzungen zu Kurbeitrag oder Gästetaxe können eigene Angaben verlangen.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Meldeschein Hotel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